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58" w:rsidRPr="001068D0" w:rsidRDefault="001068D0" w:rsidP="00106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0">
        <w:rPr>
          <w:rFonts w:ascii="Times New Roman" w:hAnsi="Times New Roman" w:cs="Times New Roman"/>
          <w:sz w:val="24"/>
          <w:szCs w:val="24"/>
        </w:rPr>
        <w:t>1. Основные причины подростковых самоубийств: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проблемы и конфликты в семье, в образовательном учреждении;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насилие в семье, в образовательном учреждении;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несчастная любовь;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подражание кумирам;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чувство солидарности с группой;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потеря родственников и близких.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  <w:t>2.    Типичные ошибки и заблуждения, бытующие среди взрослых, которые затрудняют профилактику подростковых самоубийств: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</w:t>
      </w:r>
      <w:proofErr w:type="gramStart"/>
      <w:r w:rsidRPr="001068D0">
        <w:rPr>
          <w:rFonts w:ascii="Times New Roman" w:hAnsi="Times New Roman" w:cs="Times New Roman"/>
          <w:sz w:val="24"/>
          <w:szCs w:val="24"/>
        </w:rPr>
        <w:t>самоубийства</w:t>
      </w:r>
      <w:proofErr w:type="gramEnd"/>
      <w:r w:rsidRPr="001068D0">
        <w:rPr>
          <w:rFonts w:ascii="Times New Roman" w:hAnsi="Times New Roman" w:cs="Times New Roman"/>
          <w:sz w:val="24"/>
          <w:szCs w:val="24"/>
        </w:rPr>
        <w:t xml:space="preserve"> совершаются в основном психически неуравновешенными людьми;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самоубийства предупредить невозможно, поскольку тот, кто решил покончить с собой, рано или поздно это сделает;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если человек открыто заявляет о желании покончить с собой, то он никогда не совершит самоубийства;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если загрузить человека работой, то ему некогда думать о самоубийстве;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чужая душа - потемки и поэтому предвидеть попытку самоубийства невозможно;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существует некий тип людей, склонных к самоубийству;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не существует признаков, которые указывали бы на то, что человек решился на самоубийство;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решение о самоубийстве приходит внезапно, без предварительной подготовки.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  <w:t>3.    </w:t>
      </w:r>
      <w:proofErr w:type="gramStart"/>
      <w:r w:rsidRPr="001068D0">
        <w:rPr>
          <w:rFonts w:ascii="Times New Roman" w:hAnsi="Times New Roman" w:cs="Times New Roman"/>
          <w:sz w:val="24"/>
          <w:szCs w:val="24"/>
        </w:rPr>
        <w:t>Признаки, свидетельствующие о возможности подросткового суицида: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перемены в поведении, уединение, рискованное поведение;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проблемы в учёбе, падение успеваемости, эмоциональные взрывы, засыпание на уроках;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депрессия, изменения в питании и времени сна, усиление чувства беспокойства и безнадежности;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чувство вины, потеря интереса к общественной жизни;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устные заявления:</w:t>
      </w:r>
      <w:proofErr w:type="gramEnd"/>
      <w:r w:rsidRPr="001068D0">
        <w:rPr>
          <w:rFonts w:ascii="Times New Roman" w:hAnsi="Times New Roman" w:cs="Times New Roman"/>
          <w:sz w:val="24"/>
          <w:szCs w:val="24"/>
        </w:rPr>
        <w:t xml:space="preserve"> «Я желаю быть мёртвым», «Оставь меня в покое»;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излишнее проявление интереса к теме смерти, усиленное внимание к оккультизму;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вызывающая одежда;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предыдущая суицидальная попытка;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признаки жестокого физического или психологического обращения;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употребление, а впоследствии и злоупотребление алкоголем;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беременность;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наличие среди знакомых тех, кто ранее практиковал суицид.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  <w:t>    </w:t>
      </w:r>
      <w:r w:rsidRPr="001068D0">
        <w:rPr>
          <w:rFonts w:ascii="Times New Roman" w:hAnsi="Times New Roman" w:cs="Times New Roman"/>
          <w:sz w:val="24"/>
          <w:szCs w:val="24"/>
        </w:rPr>
        <w:br/>
        <w:t>4. Признаки готовящегося подросткового самоубийства: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приведение своих дел, жилья в порядок, раздача личных ценных вещей, хотя ранее человек мог быть неряшливым, неаккуратным;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прощание, которое может принять за форму благодарности различным людям за помощь в разное время;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внешняя удовлетворённость, проявляющаяся в приливе энергии, связанная с тем, что если решение покончить с собой принято, а план составлен, то мысли на эту тему перестают мучить подростка;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письменные указания (в письмах, записках, дневнике);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словесные указания или угрозы;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вспышки гнева у импульсивных подростков;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уход из дома;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lastRenderedPageBreak/>
        <w:t xml:space="preserve">-    бессонница. 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  <w:t>5.    Что можно сделать для того, чтобы помочь подростку:</w:t>
      </w:r>
      <w:r w:rsidRPr="001068D0">
        <w:rPr>
          <w:rFonts w:ascii="Times New Roman" w:hAnsi="Times New Roman" w:cs="Times New Roman"/>
          <w:sz w:val="24"/>
          <w:szCs w:val="24"/>
        </w:rPr>
        <w:br/>
        <w:t xml:space="preserve">-    примите </w:t>
      </w:r>
      <w:proofErr w:type="spellStart"/>
      <w:r w:rsidRPr="001068D0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1068D0">
        <w:rPr>
          <w:rFonts w:ascii="Times New Roman" w:hAnsi="Times New Roman" w:cs="Times New Roman"/>
          <w:sz w:val="24"/>
          <w:szCs w:val="24"/>
        </w:rPr>
        <w:t xml:space="preserve"> как личность;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установите заботливые взаимоотношения;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не спорьте;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будьте внимательным слушателем;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задавайте вопросы, получите как можно больше информации о самом ребенке, его жизни и проблемах;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не предлагайте неоправданных утешений («Все будет хорошо», «Все пройдет»);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предложите конструктивные подходы к решению проблемы;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вселяйте надежду, опирайтесь на имеющиеся у ребенка мечты, желания, приятные воспоминания;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оцените степень риска самоубийства;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не оставляйте подростка одного в ситуации высокого суицидального риска;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обратитесь за помощью к специалистам.</w:t>
      </w:r>
      <w:r w:rsidRPr="001068D0">
        <w:rPr>
          <w:rFonts w:ascii="Times New Roman" w:hAnsi="Times New Roman" w:cs="Times New Roman"/>
          <w:sz w:val="24"/>
          <w:szCs w:val="24"/>
        </w:rPr>
        <w:br/>
        <w:t>    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  <w:t>6.    Первая помощь подростку при суициде:</w:t>
      </w:r>
      <w:r w:rsidRPr="001068D0">
        <w:rPr>
          <w:rFonts w:ascii="Times New Roman" w:hAnsi="Times New Roman" w:cs="Times New Roman"/>
          <w:sz w:val="24"/>
          <w:szCs w:val="24"/>
        </w:rPr>
        <w:br/>
        <w:t>Если Вы стали свидетелем суицидальной попытки:</w:t>
      </w:r>
      <w:r w:rsidRPr="001068D0">
        <w:rPr>
          <w:rFonts w:ascii="Times New Roman" w:hAnsi="Times New Roman" w:cs="Times New Roman"/>
          <w:sz w:val="24"/>
          <w:szCs w:val="24"/>
        </w:rPr>
        <w:br/>
        <w:t>- Необходимо вызвать скорую помощь по телефону: 103 (03) - единый номер скорой помощи для абонентов мобильной связи независимо от оператора.</w:t>
      </w:r>
      <w:r w:rsidRPr="001068D0">
        <w:rPr>
          <w:rFonts w:ascii="Times New Roman" w:hAnsi="Times New Roman" w:cs="Times New Roman"/>
          <w:sz w:val="24"/>
          <w:szCs w:val="24"/>
        </w:rPr>
        <w:br/>
        <w:t>- Оказать первую доврачебную помощь подручными средствами: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остановить кровотечение;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при повешении - освободить из петли и уложить на ровную поверхность;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проверить наличие пульса;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при отравлении лекарственными средствами вызвать рвоту, если человек в сознании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при бессознательном состоянии следить за проходимостью дыхательных путей и повернуть голову набок так, чтобы не запал язык;</w:t>
      </w:r>
      <w:r w:rsidRPr="001068D0">
        <w:rPr>
          <w:rFonts w:ascii="Times New Roman" w:hAnsi="Times New Roman" w:cs="Times New Roman"/>
          <w:sz w:val="24"/>
          <w:szCs w:val="24"/>
        </w:rPr>
        <w:br/>
        <w:t>-    если пострадавший находится в сознании, то необходимо поддерживать с ним постоянный контакт, не оставляя его одного!</w:t>
      </w:r>
      <w:r w:rsidRPr="001068D0">
        <w:rPr>
          <w:rFonts w:ascii="Times New Roman" w:hAnsi="Times New Roman" w:cs="Times New Roman"/>
          <w:sz w:val="24"/>
          <w:szCs w:val="24"/>
        </w:rPr>
        <w:br/>
      </w:r>
      <w:r w:rsidRPr="001068D0">
        <w:rPr>
          <w:rFonts w:ascii="Times New Roman" w:hAnsi="Times New Roman" w:cs="Times New Roman"/>
          <w:sz w:val="24"/>
          <w:szCs w:val="24"/>
        </w:rPr>
        <w:br/>
        <w:t xml:space="preserve">Самоубийство подростка часто бывает полной неожиданностью для окружающих. Помните, подростки решаются на это внезапно! </w:t>
      </w:r>
      <w:r w:rsidRPr="001068D0">
        <w:rPr>
          <w:rFonts w:ascii="Times New Roman" w:hAnsi="Times New Roman" w:cs="Times New Roman"/>
          <w:sz w:val="24"/>
          <w:szCs w:val="24"/>
        </w:rPr>
        <w:br/>
        <w:t>Будьте внимательны к подросткам!</w:t>
      </w:r>
    </w:p>
    <w:sectPr w:rsidR="00F80358" w:rsidRPr="001068D0" w:rsidSect="00F8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8D0"/>
    <w:rsid w:val="001068D0"/>
    <w:rsid w:val="00F8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2024-04-09T11:18:00Z</dcterms:created>
  <dcterms:modified xsi:type="dcterms:W3CDTF">2024-04-09T11:23:00Z</dcterms:modified>
</cp:coreProperties>
</file>